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33B87B45" w:rsidR="00744833" w:rsidRPr="00744833" w:rsidRDefault="001D53BC" w:rsidP="0074483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2032" behindDoc="1" locked="0" layoutInCell="1" allowOverlap="1" wp14:anchorId="61BF95EA" wp14:editId="66C02591">
            <wp:simplePos x="0" y="0"/>
            <wp:positionH relativeFrom="page">
              <wp:posOffset>-230505</wp:posOffset>
            </wp:positionH>
            <wp:positionV relativeFrom="paragraph">
              <wp:posOffset>-5372100</wp:posOffset>
            </wp:positionV>
            <wp:extent cx="7992110" cy="10343515"/>
            <wp:effectExtent l="0" t="0" r="889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110" cy="1034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F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F11FA4" wp14:editId="475DD125">
                <wp:simplePos x="0" y="0"/>
                <wp:positionH relativeFrom="margin">
                  <wp:posOffset>-285750</wp:posOffset>
                </wp:positionH>
                <wp:positionV relativeFrom="paragraph">
                  <wp:posOffset>819150</wp:posOffset>
                </wp:positionV>
                <wp:extent cx="6858000" cy="5486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A1A46" w14:textId="6DB66098" w:rsidR="00501FB6" w:rsidRPr="00501FB6" w:rsidRDefault="00501FB6" w:rsidP="00501FB6">
                            <w:pPr>
                              <w:autoSpaceDE w:val="0"/>
                              <w:autoSpaceDN w:val="0"/>
                              <w:spacing w:line="1400" w:lineRule="exact"/>
                              <w:rPr>
                                <w:rFonts w:ascii="Impact" w:hAnsi="Impact" w:cs="Segoe UI"/>
                                <w:b/>
                                <w:color w:val="FFFFFF" w:themeColor="background1"/>
                                <w:sz w:val="144"/>
                                <w:szCs w:val="110"/>
                              </w:rPr>
                            </w:pPr>
                            <w:r w:rsidRPr="00501FB6">
                              <w:rPr>
                                <w:rFonts w:ascii="Impact" w:hAnsi="Impact" w:cs="Segoe UI"/>
                                <w:b/>
                                <w:color w:val="FFFFFF" w:themeColor="background1"/>
                                <w:sz w:val="144"/>
                                <w:szCs w:val="110"/>
                              </w:rPr>
                              <w:t xml:space="preserve">This exhibit is </w:t>
                            </w:r>
                            <w:r w:rsidRPr="001863B5">
                              <w:rPr>
                                <w:rFonts w:ascii="Impact" w:hAnsi="Impact" w:cs="Segoe UI"/>
                                <w:b/>
                                <w:color w:val="FFFFCC"/>
                                <w:sz w:val="160"/>
                                <w:szCs w:val="160"/>
                              </w:rPr>
                              <w:t>one way</w:t>
                            </w:r>
                            <w:r w:rsidR="001D53BC" w:rsidRPr="001863B5">
                              <w:rPr>
                                <w:rFonts w:ascii="Impact" w:hAnsi="Impact" w:cs="Segoe UI"/>
                                <w:b/>
                                <w:color w:val="FFFFCC"/>
                                <w:sz w:val="160"/>
                                <w:szCs w:val="160"/>
                              </w:rPr>
                              <w:t xml:space="preserve"> only</w:t>
                            </w:r>
                            <w:r w:rsidRPr="001863B5">
                              <w:rPr>
                                <w:rFonts w:ascii="Impact" w:hAnsi="Impact" w:cs="Segoe UI"/>
                                <w:b/>
                                <w:color w:val="FFFFFF" w:themeColor="background1"/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="001D53BC" w:rsidRPr="001863B5">
                              <w:rPr>
                                <w:rFonts w:ascii="Impact" w:hAnsi="Impact" w:cs="Segoe UI"/>
                                <w:b/>
                                <w:color w:val="FFFFFF" w:themeColor="background1"/>
                                <w:sz w:val="160"/>
                                <w:szCs w:val="160"/>
                              </w:rPr>
                              <w:t>-</w:t>
                            </w:r>
                            <w:r w:rsidRPr="00501FB6">
                              <w:rPr>
                                <w:rFonts w:ascii="Impact" w:hAnsi="Impact" w:cs="Segoe UI"/>
                                <w:b/>
                                <w:color w:val="FFFFFF" w:themeColor="background1"/>
                                <w:sz w:val="144"/>
                                <w:szCs w:val="110"/>
                              </w:rPr>
                              <w:t>follow arrow</w:t>
                            </w:r>
                          </w:p>
                          <w:p w14:paraId="1C7D63DC" w14:textId="2DE6732F" w:rsidR="00744833" w:rsidRPr="00501FB6" w:rsidRDefault="00744833" w:rsidP="00416D92">
                            <w:pPr>
                              <w:spacing w:after="0" w:line="240" w:lineRule="auto"/>
                              <w:rPr>
                                <w:rFonts w:ascii="Impact" w:hAnsi="Impact"/>
                                <w:i/>
                                <w:color w:val="FFFFCC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11F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pt;margin-top:64.5pt;width:540pt;height:6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" filled="f" stroked="f" strokeweight=".5pt">
                <v:textbox>
                  <w:txbxContent>
                    <w:p w14:paraId="0A0A1A46" w14:textId="6DB66098" w:rsidR="00501FB6" w:rsidRPr="00501FB6" w:rsidRDefault="00501FB6" w:rsidP="00501FB6">
                      <w:pPr>
                        <w:autoSpaceDE w:val="0"/>
                        <w:autoSpaceDN w:val="0"/>
                        <w:spacing w:line="1400" w:lineRule="exact"/>
                        <w:rPr>
                          <w:rFonts w:ascii="Impact" w:hAnsi="Impact" w:cs="Segoe UI"/>
                          <w:b/>
                          <w:color w:val="FFFFFF" w:themeColor="background1"/>
                          <w:sz w:val="144"/>
                          <w:szCs w:val="110"/>
                        </w:rPr>
                      </w:pPr>
                      <w:r w:rsidRPr="00501FB6">
                        <w:rPr>
                          <w:rFonts w:ascii="Impact" w:hAnsi="Impact" w:cs="Segoe UI"/>
                          <w:b/>
                          <w:color w:val="FFFFFF" w:themeColor="background1"/>
                          <w:sz w:val="144"/>
                          <w:szCs w:val="110"/>
                        </w:rPr>
                        <w:t xml:space="preserve">This exhibit is </w:t>
                      </w:r>
                      <w:r w:rsidRPr="001863B5">
                        <w:rPr>
                          <w:rFonts w:ascii="Impact" w:hAnsi="Impact" w:cs="Segoe UI"/>
                          <w:b/>
                          <w:color w:val="FFFFCC"/>
                          <w:sz w:val="160"/>
                          <w:szCs w:val="160"/>
                        </w:rPr>
                        <w:t>one way</w:t>
                      </w:r>
                      <w:r w:rsidR="001D53BC" w:rsidRPr="001863B5">
                        <w:rPr>
                          <w:rFonts w:ascii="Impact" w:hAnsi="Impact" w:cs="Segoe UI"/>
                          <w:b/>
                          <w:color w:val="FFFFCC"/>
                          <w:sz w:val="160"/>
                          <w:szCs w:val="160"/>
                        </w:rPr>
                        <w:t xml:space="preserve"> only</w:t>
                      </w:r>
                      <w:r w:rsidRPr="001863B5">
                        <w:rPr>
                          <w:rFonts w:ascii="Impact" w:hAnsi="Impact" w:cs="Segoe UI"/>
                          <w:b/>
                          <w:color w:val="FFFFFF" w:themeColor="background1"/>
                          <w:sz w:val="160"/>
                          <w:szCs w:val="160"/>
                        </w:rPr>
                        <w:t xml:space="preserve"> </w:t>
                      </w:r>
                      <w:r w:rsidR="001D53BC" w:rsidRPr="001863B5">
                        <w:rPr>
                          <w:rFonts w:ascii="Impact" w:hAnsi="Impact" w:cs="Segoe UI"/>
                          <w:b/>
                          <w:color w:val="FFFFFF" w:themeColor="background1"/>
                          <w:sz w:val="160"/>
                          <w:szCs w:val="160"/>
                        </w:rPr>
                        <w:t>-</w:t>
                      </w:r>
                      <w:r w:rsidRPr="00501FB6">
                        <w:rPr>
                          <w:rFonts w:ascii="Impact" w:hAnsi="Impact" w:cs="Segoe UI"/>
                          <w:b/>
                          <w:color w:val="FFFFFF" w:themeColor="background1"/>
                          <w:sz w:val="144"/>
                          <w:szCs w:val="110"/>
                        </w:rPr>
                        <w:t>follow arrow</w:t>
                      </w:r>
                    </w:p>
                    <w:p w14:paraId="1C7D63DC" w14:textId="2DE6732F" w:rsidR="00744833" w:rsidRPr="00501FB6" w:rsidRDefault="00744833" w:rsidP="00416D92">
                      <w:pPr>
                        <w:spacing w:after="0" w:line="240" w:lineRule="auto"/>
                        <w:rPr>
                          <w:rFonts w:ascii="Impact" w:hAnsi="Impact"/>
                          <w:i/>
                          <w:color w:val="FFFFCC"/>
                          <w:sz w:val="110"/>
                          <w:szCs w:val="1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FB7" w:rsidRPr="00FC33B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DAF1E1" wp14:editId="37B43F3C">
                <wp:simplePos x="0" y="0"/>
                <wp:positionH relativeFrom="column">
                  <wp:posOffset>-258445</wp:posOffset>
                </wp:positionH>
                <wp:positionV relativeFrom="paragraph">
                  <wp:posOffset>425612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398B4" w14:textId="21822E00" w:rsidR="00E653D6" w:rsidRPr="00AF77CA" w:rsidRDefault="00E653D6" w:rsidP="00E653D6">
                            <w:pPr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</w:pPr>
                            <w:r w:rsidRPr="00AF77CA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>For the Safety of our</w:t>
                            </w:r>
                            <w:r w:rsidR="00501FB6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 xml:space="preserve"> Staff and Visitors</w:t>
                            </w:r>
                            <w:r w:rsidR="005605A4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>…</w:t>
                            </w:r>
                            <w:r w:rsidRPr="00AF77CA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AF1E1" id="Text Box 1" o:spid="_x0000_s1027" type="#_x0000_t202" style="position:absolute;margin-left:-20.35pt;margin-top:33.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" filled="f" stroked="f" strokeweight=".5pt">
                <v:textbox style="mso-fit-shape-to-text:t">
                  <w:txbxContent>
                    <w:p w14:paraId="476398B4" w14:textId="21822E00" w:rsidR="00E653D6" w:rsidRPr="00AF77CA" w:rsidRDefault="00E653D6" w:rsidP="00E653D6">
                      <w:pPr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</w:pPr>
                      <w:r w:rsidRPr="00AF77CA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>For the Safety of our</w:t>
                      </w:r>
                      <w:r w:rsidR="00501FB6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 xml:space="preserve"> Staff and Visitors</w:t>
                      </w:r>
                      <w:r w:rsidR="005605A4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>…</w:t>
                      </w:r>
                      <w:r w:rsidRPr="00AF77CA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16D9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23A7F1" wp14:editId="24216D84">
                <wp:simplePos x="0" y="0"/>
                <wp:positionH relativeFrom="column">
                  <wp:posOffset>-288758</wp:posOffset>
                </wp:positionH>
                <wp:positionV relativeFrom="paragraph">
                  <wp:posOffset>4036595</wp:posOffset>
                </wp:positionV>
                <wp:extent cx="4764505" cy="645795"/>
                <wp:effectExtent l="0" t="0" r="0" b="6985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50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AD2418" w14:textId="13E423CD" w:rsidR="00416D92" w:rsidRPr="00014330" w:rsidRDefault="00416D92" w:rsidP="00416D9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 w:rsidRPr="000143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Find more resources from Marshall &amp; Sterling Insurance at</w:t>
                            </w:r>
                            <w:r w:rsidRPr="000143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r w:rsidR="00C4194C" w:rsidRPr="00014330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www.naturecenterinsure.com</w:t>
                            </w:r>
                          </w:p>
                          <w:p w14:paraId="1624F08C" w14:textId="6FB65A25" w:rsidR="00A54932" w:rsidRPr="00A54932" w:rsidRDefault="00A54932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23A7F1" id="Text Box 1252" o:spid="_x0000_s1028" type="#_x0000_t202" style="position:absolute;margin-left:-22.75pt;margin-top:317.85pt;width:375.15pt;height:50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" filled="f" fillcolor="#4472c4 [3204]" stroked="f" strokecolor="black [3213]">
                <v:shadow color="#e7e6e6 [3214]"/>
                <v:textbox style="mso-fit-shape-to-text:t">
                  <w:txbxContent>
                    <w:p w14:paraId="41AD2418" w14:textId="13E423CD" w:rsidR="00416D92" w:rsidRPr="00014330" w:rsidRDefault="00416D92" w:rsidP="00416D9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 w:rsidRPr="000143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Find more resources from Marshall &amp; Sterling Insurance at</w:t>
                      </w:r>
                      <w:r w:rsidRPr="000143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r w:rsidR="00C4194C" w:rsidRPr="00014330">
                        <w:rPr>
                          <w:rStyle w:val="Hyperlink"/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www.naturecenterinsure.com</w:t>
                      </w:r>
                    </w:p>
                    <w:p w14:paraId="1624F08C" w14:textId="6FB65A25" w:rsidR="00A54932" w:rsidRPr="00A54932" w:rsidRDefault="00A54932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D92">
        <w:rPr>
          <w:rFonts w:ascii="Arial" w:hAnsi="Arial" w:cs="Arial"/>
          <w:b/>
          <w:bCs/>
          <w:i/>
          <w:noProof/>
          <w:color w:val="FFFFFF" w:themeColor="background1"/>
          <w:kern w:val="24"/>
          <w:sz w:val="20"/>
          <w:szCs w:val="16"/>
          <w:u w:val="single"/>
        </w:rPr>
        <w:drawing>
          <wp:anchor distT="0" distB="0" distL="114300" distR="114300" simplePos="0" relativeHeight="251693056" behindDoc="0" locked="0" layoutInCell="1" allowOverlap="1" wp14:anchorId="3B4DE2C4" wp14:editId="31731F38">
            <wp:simplePos x="0" y="0"/>
            <wp:positionH relativeFrom="column">
              <wp:posOffset>5280761</wp:posOffset>
            </wp:positionH>
            <wp:positionV relativeFrom="paragraph">
              <wp:posOffset>3725545</wp:posOffset>
            </wp:positionV>
            <wp:extent cx="1218565" cy="664210"/>
            <wp:effectExtent l="0" t="0" r="63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8061A6" wp14:editId="626C0ACE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F486C" id="Straight Connector 1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4A926D" wp14:editId="2B2EE8E4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F47DB" id="Straight Connector 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A38686" wp14:editId="41A92E2C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46C52" id="Straight Connector 1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61F2A9" wp14:editId="125D226F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E9055" id="Straight Connector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0E224F" wp14:editId="19FEA4A3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16ECC" id="Straight Connector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DBD7A" wp14:editId="58FED06A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52375" id="Straight Connector 1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BFC32B" wp14:editId="428E4C1F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FC071" id="Straight Connector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E6993F" wp14:editId="680B2464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5994A" id="Straight Connector 1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2554F3" wp14:editId="0E7FF616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17205" id="Straight Connector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C7141" wp14:editId="5E1050BB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731A6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014330"/>
    <w:rsid w:val="001863B5"/>
    <w:rsid w:val="001D53BC"/>
    <w:rsid w:val="0031319C"/>
    <w:rsid w:val="00416D92"/>
    <w:rsid w:val="0042103E"/>
    <w:rsid w:val="00501FB6"/>
    <w:rsid w:val="005605A4"/>
    <w:rsid w:val="00744833"/>
    <w:rsid w:val="007B3BEB"/>
    <w:rsid w:val="00A54932"/>
    <w:rsid w:val="00B211AD"/>
    <w:rsid w:val="00BB1DAC"/>
    <w:rsid w:val="00C4194C"/>
    <w:rsid w:val="00C41A98"/>
    <w:rsid w:val="00C50893"/>
    <w:rsid w:val="00CB2FB7"/>
    <w:rsid w:val="00DE547F"/>
    <w:rsid w:val="00E029EF"/>
    <w:rsid w:val="00E653D6"/>
    <w:rsid w:val="00E959AC"/>
    <w:rsid w:val="00F6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5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49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8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dcterms:created xsi:type="dcterms:W3CDTF">2020-06-11T18:20:00Z</dcterms:created>
  <dcterms:modified xsi:type="dcterms:W3CDTF">2020-06-11T18:20:00Z</dcterms:modified>
</cp:coreProperties>
</file>